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6.0 -->
  <w:body>
    <w:p w:rsidR="00A77B3E">
      <w:r>
        <w:drawing>
          <wp:inline>
            <wp:extent cx="5943600" cy="445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Психологическая уравновешенность </w:t>
        <w:br/>
        <w:t>и пути формирования духовного здоровья</w:t>
      </w:r>
    </w:p>
    <w:p w:rsidR="00A77B3E">
      <w:r>
        <w:br w:type="page"/>
      </w:r>
      <w:r>
        <w:drawing>
          <wp:inline>
            <wp:extent cx="5943600" cy="4457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ПОМНИТЕ: </w:t>
        <w:br/>
        <w:t xml:space="preserve">Никто не в силах дать вам всё, что нужно, </w:t>
        <w:br/>
        <w:t xml:space="preserve">в любой момент </w:t>
        <w:br/>
        <w:t>и без всякой просьбы с вашей стороны.</w:t>
      </w:r>
    </w:p>
    <w:p w:rsidR="00A77B3E">
      <w:r>
        <w:t>Следовательно, цель жизни состоит в том, что вы сами должны стать для себя родителями и «поставщиками» необходимого.</w:t>
      </w:r>
    </w:p>
    <w:p w:rsidR="00A77B3E"/>
    <w:p w:rsidR="00A77B3E">
      <w:r>
        <w:t>По-настоящему счастливыми людьми являются только те, кто успешно осваивает эти роли.</w:t>
      </w:r>
    </w:p>
    <w:p w:rsidR="00A77B3E">
      <w:r>
        <w:br w:type="page"/>
      </w:r>
      <w:r>
        <w:drawing>
          <wp:inline>
            <wp:extent cx="5943600" cy="4457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 взрослеете, когда:</w:t>
      </w:r>
    </w:p>
    <w:p w:rsidR="00A77B3E">
      <w:r>
        <w:t>Можете обеспечить себя всем необходимым.</w:t>
      </w:r>
    </w:p>
    <w:p w:rsidR="00A77B3E">
      <w:r>
        <w:t>Принимаете ответственность за самого себя.</w:t>
      </w:r>
    </w:p>
    <w:p w:rsidR="00A77B3E">
      <w:r>
        <w:t>Овладеваете способностью жить в мире с самим собой.</w:t>
      </w:r>
    </w:p>
    <w:p w:rsidR="00A77B3E">
      <w:r>
        <w:t>Сможете спокойно остановить свой выбор на том, с кем вы хотели бы разделить свою жизнь, не опасаясь при этом впасть в зависимость от того, кого выбрали.</w:t>
      </w:r>
    </w:p>
    <w:p w:rsidR="00A77B3E">
      <w:r>
        <w:br w:type="page"/>
      </w:r>
      <w:r>
        <w:drawing>
          <wp:inline>
            <wp:extent cx="5943600" cy="4457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Физические проявления чрезмерного стресса:</w:t>
      </w:r>
    </w:p>
    <w:p w:rsidR="00A77B3E">
      <w:r>
        <w:t>Отсутствие аппетита/постоянное переедание</w:t>
      </w:r>
    </w:p>
    <w:p w:rsidR="00A77B3E">
      <w:r>
        <w:t>Частые расстройства пищеварения/изжога</w:t>
      </w:r>
    </w:p>
    <w:p w:rsidR="00A77B3E">
      <w:r>
        <w:t>Бессонница</w:t>
      </w:r>
    </w:p>
    <w:p w:rsidR="00A77B3E">
      <w:r>
        <w:t>Постоянное чувство усталости</w:t>
      </w:r>
    </w:p>
    <w:p w:rsidR="00A77B3E">
      <w:r>
        <w:t>Повышенная потливость</w:t>
      </w:r>
    </w:p>
    <w:p w:rsidR="00A77B3E">
      <w:r>
        <w:t>Нервный тик</w:t>
      </w:r>
    </w:p>
    <w:p w:rsidR="00A77B3E">
      <w:r>
        <w:t>Постоянное покусывание ногтей</w:t>
      </w:r>
    </w:p>
    <w:p w:rsidR="00A77B3E">
      <w:r>
        <w:t>Головные боли</w:t>
      </w:r>
    </w:p>
    <w:p w:rsidR="00A77B3E">
      <w:r>
        <w:t>Мышечные судороги</w:t>
      </w:r>
    </w:p>
    <w:p w:rsidR="00A77B3E">
      <w:r>
        <w:t>Тошнота</w:t>
      </w:r>
    </w:p>
    <w:p w:rsidR="00A77B3E">
      <w:r>
        <w:t>Затруднения с дыханием</w:t>
      </w:r>
    </w:p>
    <w:p w:rsidR="00A77B3E">
      <w:r>
        <w:t>Слезливость без видимой причины</w:t>
      </w:r>
    </w:p>
    <w:p w:rsidR="00A77B3E">
      <w:r>
        <w:t>Неспособность долго оставаться на одном месте</w:t>
      </w:r>
    </w:p>
    <w:p w:rsidR="00A77B3E">
      <w:r>
        <w:t>Высокое кровяное давление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Симптомы стресса, </w:t>
        <w:br/>
        <w:t>проявляющиеся на психологическом уровне:</w:t>
      </w:r>
    </w:p>
    <w:p w:rsidR="00A77B3E">
      <w:r>
        <w:t>Постоянная раздражительность при общении с другими людьми, беспричинный гнев.</w:t>
      </w:r>
    </w:p>
    <w:p w:rsidR="00A77B3E">
      <w:r>
        <w:t>Проблемы с учебой и близкими.</w:t>
      </w:r>
    </w:p>
    <w:p w:rsidR="00A77B3E">
      <w:r>
        <w:t>Потеря интереса к событиям жизни и к другим людям.</w:t>
      </w:r>
    </w:p>
    <w:p w:rsidR="00A77B3E">
      <w:r>
        <w:t>Постоянное ожидание неудачи.</w:t>
      </w:r>
    </w:p>
    <w:p w:rsidR="00A77B3E">
      <w:r>
        <w:t>Чувство, что «я – плохой».</w:t>
      </w:r>
    </w:p>
    <w:p w:rsidR="00A77B3E">
      <w:r>
        <w:t>Трудности с принятием решения.</w:t>
      </w:r>
    </w:p>
    <w:p w:rsidR="00A77B3E">
      <w:r>
        <w:t>Чувство, что «моя внешность непривлекательная»</w:t>
      </w:r>
    </w:p>
    <w:p w:rsidR="00A77B3E">
      <w:r>
        <w:t>Неспособность проявить подлинные чувства.</w:t>
      </w:r>
    </w:p>
    <w:p w:rsidR="00A77B3E">
      <w:r>
        <w:t>Чувство, что вы являетесь мишенью, объектом враждебности со стороны других людей.</w:t>
      </w:r>
    </w:p>
    <w:p w:rsidR="00A77B3E">
      <w:r>
        <w:t>Утрата чувства юмора и способности смеяться.</w:t>
      </w:r>
    </w:p>
    <w:p w:rsidR="00A77B3E">
      <w:r>
        <w:t>«Безразличие» (к домашним делам, внешности и т.п.)</w:t>
      </w:r>
    </w:p>
    <w:p w:rsidR="00A77B3E">
      <w:r>
        <w:t>Страх перед будущим, перед собственной несостоятельностью.</w:t>
      </w:r>
    </w:p>
    <w:p w:rsidR="00A77B3E">
      <w:r>
        <w:t>Чувство, что никому нельзя доверять.</w:t>
      </w:r>
    </w:p>
    <w:p w:rsidR="00A77B3E">
      <w:r>
        <w:t>Пониженная способность к концентрации.</w:t>
      </w:r>
    </w:p>
    <w:p w:rsidR="00A77B3E">
      <w:r>
        <w:t>Неспособность завершить одно дело, не бросив его и не начав другое.</w:t>
      </w:r>
    </w:p>
    <w:p w:rsidR="00A77B3E">
      <w:r>
        <w:br w:type="page"/>
      </w:r>
      <w:r>
        <w:drawing>
          <wp:inline>
            <wp:extent cx="5943600" cy="4457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Как  избавиться </w:t>
        <w:br/>
        <w:t>от  чрезмерного  напряжения:</w:t>
      </w:r>
    </w:p>
    <w:p w:rsidR="00A77B3E">
      <w:r>
        <w:t>Работайте не больше 8 часов в сутки ежедневно.</w:t>
      </w:r>
    </w:p>
    <w:p w:rsidR="00A77B3E">
      <w:r>
        <w:t>Время на обед – не меньше часа.</w:t>
      </w:r>
    </w:p>
    <w:p w:rsidR="00A77B3E">
      <w:r>
        <w:t>Ешьте не спеша и тщательно пережевывать пищу.</w:t>
      </w:r>
    </w:p>
    <w:p w:rsidR="00A77B3E">
      <w:r>
        <w:t>Культивируйте привычку слушать спокойную расслабляющую музыку.</w:t>
      </w:r>
    </w:p>
    <w:p w:rsidR="00A77B3E">
      <w:r>
        <w:t>Развивайте привычку к медленной ходьбе и неторопливым разговорам.</w:t>
      </w:r>
    </w:p>
    <w:p w:rsidR="00A77B3E">
      <w:r>
        <w:br w:type="page"/>
      </w:r>
      <w:r>
        <w:drawing>
          <wp:inline>
            <wp:extent cx="5943600" cy="4457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Чаще улыбайтесь и искренне радуйтесь.</w:t>
      </w:r>
    </w:p>
    <w:p w:rsidR="00A77B3E">
      <w:r>
        <w:t>Занимайтесь спортом.</w:t>
      </w:r>
    </w:p>
    <w:p w:rsidR="00A77B3E">
      <w:r>
        <w:t>Просто разбивайте иногда одну-две старые чашки, бросая их избавляясь от негативных эмоций.</w:t>
      </w:r>
    </w:p>
    <w:p w:rsidR="00A77B3E">
      <w:r>
        <w:t>Обратитесь за консультацией к психологу или другому специалисту.</w:t>
      </w:r>
    </w:p>
    <w:p w:rsidR="00A77B3E">
      <w:r>
        <w:t xml:space="preserve">Как  избавиться </w:t>
        <w:br/>
        <w:t>от  чрезмерного  напряжения:</w:t>
      </w:r>
    </w:p>
    <w:p w:rsidR="00A77B3E">
      <w:r>
        <w:br w:type="page"/>
      </w:r>
      <w:r>
        <w:drawing>
          <wp:inline>
            <wp:extent cx="5943600" cy="4457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10. Занимайтесь творчеством.</w:t>
      </w:r>
    </w:p>
    <w:p w:rsidR="00A77B3E">
      <w:r>
        <w:t xml:space="preserve">Сосредоточьтесь на настоящем и преодолевайте привычку «зацикливаться» на прошлом или будущем. </w:t>
      </w:r>
    </w:p>
    <w:p w:rsidR="00A77B3E">
      <w:r>
        <w:t>Не начинайте очередную работу, не завершив предыдущую.</w:t>
      </w:r>
    </w:p>
    <w:p w:rsidR="00A77B3E">
      <w:r>
        <w:t>Начинайте новое дело без страха, иначе оно будет казать труднее, чем есть на самом деле.</w:t>
      </w:r>
    </w:p>
    <w:p w:rsidR="00A77B3E">
      <w:r>
        <w:t>Ставьте перед собой разрешимые задачи.</w:t>
      </w:r>
    </w:p>
    <w:p w:rsidR="00A77B3E">
      <w:r>
        <w:t xml:space="preserve">Как  избавиться </w:t>
        <w:br/>
        <w:t>от  чрезмерного  напряжения:</w:t>
      </w:r>
    </w:p>
    <w:p w:rsidR="00A77B3E">
      <w:r>
        <w:br w:type="page"/>
      </w:r>
      <w:r>
        <w:drawing>
          <wp:inline>
            <wp:extent cx="5943600" cy="44577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 Будьте внимательны к своей речи!</w:t>
        <w:br/>
        <w:t>Как язык создает «образы»</w:t>
      </w:r>
    </w:p>
    <w:p w:rsidR="00A77B3E">
      <w:r>
        <w:t xml:space="preserve">Когда мы формулируем свои идеи или переживания с помощью соединительных слов «но», «и/а» и «даже если», они заставляют нас фокусировать внимание на различных аспектах одних и тех же переживаний. </w:t>
      </w:r>
    </w:p>
    <w:p w:rsidR="00A77B3E">
      <w:r>
        <w:br w:type="page"/>
      </w:r>
      <w:r>
        <w:drawing>
          <wp:inline>
            <wp:extent cx="5943600" cy="44577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Например:</w:t>
      </w:r>
    </w:p>
    <w:p w:rsidR="00A77B3E"/>
    <w:p w:rsidR="00A77B3E"/>
    <w:p w:rsidR="00A77B3E"/>
    <w:p w:rsidR="00A77B3E"/>
    <w:p w:rsidR="00A77B3E"/>
    <w:p w:rsidR="00A77B3E"/>
    <w:p w:rsidR="00A77B3E">
      <w:r>
        <w:t>Сегодня светит солнце, НО завтра будет дождь</w:t>
      </w:r>
    </w:p>
    <w:p w:rsidR="00A77B3E">
      <w:r>
        <w:t>Сегодня светит солнце, А завтра будет дождь</w:t>
      </w:r>
    </w:p>
    <w:p w:rsidR="00A77B3E">
      <w:r>
        <w:t>Сегодня светит солнце, ДАЖЕ ЕСЛИ завтра будет дождь</w:t>
      </w:r>
    </w:p>
    <w:p w:rsidR="00A77B3E">
      <w:r>
        <w:br w:type="page"/>
      </w:r>
      <w:r>
        <w:drawing>
          <wp:inline>
            <wp:extent cx="5943600" cy="44577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Сравните:</w:t>
      </w:r>
    </w:p>
    <w:p w:rsidR="00A77B3E">
      <w:r>
        <w:t xml:space="preserve">«Я хочу достичь результата, но у меня есть проблемы»; </w:t>
      </w:r>
    </w:p>
    <w:p w:rsidR="00A77B3E"/>
    <w:p w:rsidR="00A77B3E">
      <w:r>
        <w:t xml:space="preserve">«Я хочу достичь результата, и у меня есть проблемы»; </w:t>
      </w:r>
    </w:p>
    <w:p w:rsidR="00A77B3E"/>
    <w:p w:rsidR="00A77B3E">
      <w:r>
        <w:t>«Я хочу достичь результата, даже если у меня есть проблемы».</w:t>
      </w:r>
    </w:p>
    <w:p w:rsidR="00A77B3E">
      <w:r>
        <w:br w:type="page"/>
      </w:r>
      <w:r>
        <w:drawing>
          <wp:inline>
            <wp:extent cx="5943600" cy="4457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Задание (письменно):</w:t>
      </w:r>
    </w:p>
    <w:p w:rsidR="00A77B3E">
      <w:r>
        <w:t>В предложенной фразе замените «но» на «даже если» и посмотрите, на чем сфокусируется ваше внимание.</w:t>
      </w:r>
    </w:p>
    <w:p w:rsidR="00A77B3E"/>
    <w:p w:rsidR="00A77B3E">
      <w:r>
        <w:t>«Я нашел выход из проблемной ситуации, но она может повториться вновь».</w:t>
      </w:r>
    </w:p>
    <w:p w:rsidR="00A77B3E">
      <w:r>
        <w:br w:type="page"/>
      </w:r>
      <w:r>
        <w:drawing>
          <wp:inline>
            <wp:extent cx="5943600" cy="44577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«Я нашел выход из проблемной ситуации, но она может повториться вновь».</w:t>
      </w:r>
    </w:p>
    <w:p w:rsidR="00A77B3E"/>
    <w:p w:rsidR="00A77B3E">
      <w:r>
        <w:t>«Я нашел выход из проблемной ситуации, даже если она может повториться вновь».</w:t>
      </w:r>
    </w:p>
    <w:p w:rsidR="00A77B3E">
      <w:r>
        <w:br w:type="page"/>
      </w:r>
      <w:r>
        <w:drawing>
          <wp:inline>
            <wp:extent cx="5943600" cy="445770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Образы, в которых мы представляем ту или иную ситуацию влияют на наши переживания и их интерпретацию, определяя, что именно мы «видим» и воспринимаем.</w:t>
      </w:r>
    </w:p>
    <w:p w:rsidR="00A77B3E">
      <w:r>
        <w:t>Маленькая рамка (узкий взгляд)</w:t>
      </w:r>
    </w:p>
    <w:p w:rsidR="00A77B3E">
      <w:r>
        <w:t>2. «Образы» влияют на наши переживания</w:t>
      </w:r>
    </w:p>
    <w:p w:rsidR="00A77B3E">
      <w:r>
        <w:br w:type="page"/>
      </w:r>
      <w:r>
        <w:drawing>
          <wp:inline>
            <wp:extent cx="5943600" cy="445770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Теперь представьте, что будет, если расширить рамку. </w:t>
      </w:r>
    </w:p>
    <w:p w:rsidR="00A77B3E">
      <w:r>
        <w:t>Обратите внимание на то, как за счет новой перспективы расширяется ваш опыт и понимание представленной ситуации</w:t>
      </w:r>
    </w:p>
    <w:p w:rsidR="00A77B3E">
      <w:r>
        <w:t xml:space="preserve">Мы МОЖЕМ ВЫБИРАТЬ, как реагировать: </w:t>
      </w:r>
    </w:p>
    <w:p w:rsidR="00A77B3E">
      <w:r>
        <w:t xml:space="preserve">тревожиться ли нам о маленькой рыбке или признать, </w:t>
      </w:r>
    </w:p>
    <w:p w:rsidR="00A77B3E">
      <w:r>
        <w:t>что большой рыбе для выживания необходима пища.</w:t>
      </w:r>
    </w:p>
    <w:p w:rsidR="00A77B3E">
      <w:r>
        <w:br w:type="page"/>
      </w:r>
      <w:r>
        <w:drawing>
          <wp:inline>
            <wp:extent cx="5943600" cy="4457700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А теперь посмотрим, что будет, если еще немного расширить перспективу</w:t>
      </w:r>
    </w:p>
    <w:p w:rsidR="00A77B3E">
      <w:r>
        <w:t xml:space="preserve">Нередко люди попадают в ситуацию маленькой или средней рыбы. </w:t>
      </w:r>
    </w:p>
    <w:p w:rsidR="00A77B3E">
      <w:r>
        <w:t>Они либо не осознают, подобно первой из них, грозящей извне опасности, либо, подобно второй, настолько поглощены стремлением к результату, что не замечают приближающегося кризиса.</w:t>
      </w:r>
    </w:p>
    <w:p w:rsidR="00A77B3E">
      <w:r>
        <w:br w:type="page"/>
      </w:r>
      <w:r>
        <w:drawing>
          <wp:inline>
            <wp:extent cx="5943600" cy="4457700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Возьмите на заметку!</w:t>
      </w:r>
    </w:p>
    <w:p w:rsidR="00A77B3E">
      <w:r>
        <w:t>Предложенная техника (рефрейминг) позволяет увидеть «самую большую» картинку (образ) ситуации, в результате чего может быть сделан более правильный выбор и предприняты соответствующие действия.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3. Позитивное  формулирование позитивных  намерений</w:t>
      </w:r>
    </w:p>
    <w:p w:rsidR="00A77B3E">
      <w:r>
        <w:t>Фразы «избежать стресса» или «расслабиться и успокоиться» — два способа описания одного и того же внутреннего состояния.</w:t>
      </w:r>
    </w:p>
    <w:p w:rsidR="00A77B3E">
      <w:r>
        <w:t xml:space="preserve">Однако в них использованы совершенно разные слова. </w:t>
      </w:r>
    </w:p>
    <w:p w:rsidR="00A77B3E">
      <w:r>
        <w:t xml:space="preserve">Одно утверждение («избежать стресса») описывает нечто нежелательное. </w:t>
      </w:r>
    </w:p>
    <w:p w:rsidR="00A77B3E">
      <w:r>
        <w:t>Второе («расслабиться и успокоиться») описывает желаемое состояние.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Для того чтобы позитивно сформулировать намерения и критерии, необходимо задавать следующие вопросы:</w:t>
      </w:r>
    </w:p>
    <w:p w:rsidR="00A77B3E">
      <w:r>
        <w:t xml:space="preserve">«Если вы не хотите стресса (расходов, ошибок, затрат), то чего же вы хотите?» </w:t>
      </w:r>
    </w:p>
    <w:p w:rsidR="00A77B3E"/>
    <w:p w:rsidR="00A77B3E">
      <w:r>
        <w:t>Или «Что бы вы получили, если бы вам удалось избежать того, что для вас нежелательно?».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5943600" cy="4457700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4. Свой выбор делаете ВЫ,</w:t>
        <w:br/>
        <w:t>а не обстоятельства</w:t>
      </w:r>
    </w:p>
    <w:p w:rsidR="00A77B3E">
      <w:r>
        <w:t>Я должен       -         Я предпочитаю</w:t>
      </w:r>
    </w:p>
    <w:p w:rsidR="00A77B3E">
      <w:r>
        <w:t>Мне надо       -       Я выбираю</w:t>
      </w:r>
    </w:p>
    <w:p w:rsidR="00A77B3E">
      <w:r>
        <w:t>Я не могу       -        Я не хочу</w:t>
      </w:r>
    </w:p>
    <w:p w:rsidR="00A77B3E">
      <w:r>
        <w:t>Я боюсь         -        Я не хотел бы</w:t>
      </w:r>
    </w:p>
    <w:p w:rsidR="00A77B3E">
      <w:r>
        <w:t>Так случилось               -   Я был не готов</w:t>
      </w:r>
    </w:p>
    <w:p w:rsidR="00A77B3E">
      <w:r>
        <w:t>Когда это произойдет -  Я не хочу делать выбор</w:t>
      </w:r>
    </w:p>
    <w:p w:rsidR="00A77B3E">
      <w:r>
        <w:t>Говорят, что                  -  Я считаю, что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 Взгляните на вещи по-другому…</w:t>
      </w:r>
    </w:p>
    <w:p w:rsidR="00A77B3E">
      <w:r>
        <w:br w:type="page"/>
      </w:r>
      <w:r>
        <w:drawing>
          <wp:inline>
            <wp:extent cx="5943600" cy="4457700"/>
            <wp:docPr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Упражнение «Мои  ресурсы»</w:t>
      </w:r>
    </w:p>
    <w:p w:rsidR="00A77B3E">
      <w:r>
        <w:t>Цель:  найти в себе те качества, которые помогут на экзамене чувствовать себя уверенно</w:t>
      </w:r>
    </w:p>
    <w:p w:rsidR="00A77B3E">
      <w:r>
        <w:br w:type="page"/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